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C1" w:rsidRPr="00E302F9" w:rsidRDefault="00FE10A6" w:rsidP="00CC5E3C">
      <w:pPr>
        <w:jc w:val="center"/>
        <w:rPr>
          <w:rFonts w:ascii="Tahoma" w:hAnsi="Tahoma" w:cs="Tahoma"/>
          <w:b/>
          <w:sz w:val="24"/>
          <w:szCs w:val="24"/>
        </w:rPr>
      </w:pPr>
      <w:r w:rsidRPr="00E302F9">
        <w:rPr>
          <w:rFonts w:ascii="Tahoma" w:hAnsi="Tahoma" w:cs="Tahoma"/>
          <w:b/>
          <w:sz w:val="24"/>
          <w:szCs w:val="24"/>
        </w:rPr>
        <w:t>Límites de la localidad: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FE10A6" w:rsidRPr="00477794" w:rsidTr="00FE10A6">
        <w:tc>
          <w:tcPr>
            <w:tcW w:w="1795" w:type="dxa"/>
          </w:tcPr>
          <w:p w:rsidR="00FE10A6" w:rsidRPr="00807832" w:rsidRDefault="00E9420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L</w:t>
            </w:r>
            <w:r w:rsidR="00FE10A6" w:rsidRPr="00807832">
              <w:rPr>
                <w:rFonts w:ascii="Tahoma" w:hAnsi="Tahoma" w:cs="Tahoma"/>
                <w:b/>
                <w:sz w:val="24"/>
                <w:szCs w:val="24"/>
              </w:rPr>
              <w:t>ocalidad</w:t>
            </w:r>
          </w:p>
        </w:tc>
        <w:tc>
          <w:tcPr>
            <w:tcW w:w="1795" w:type="dxa"/>
          </w:tcPr>
          <w:p w:rsidR="00FE10A6" w:rsidRPr="00807832" w:rsidRDefault="00FE10A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07832">
              <w:rPr>
                <w:rFonts w:ascii="Tahoma" w:hAnsi="Tahoma" w:cs="Tahoma"/>
                <w:b/>
                <w:sz w:val="24"/>
                <w:szCs w:val="24"/>
              </w:rPr>
              <w:t>Norte</w:t>
            </w:r>
          </w:p>
        </w:tc>
        <w:tc>
          <w:tcPr>
            <w:tcW w:w="1796" w:type="dxa"/>
          </w:tcPr>
          <w:p w:rsidR="00FE10A6" w:rsidRPr="00807832" w:rsidRDefault="00D31277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</w:t>
            </w:r>
            <w:r w:rsidR="00FE10A6" w:rsidRPr="00807832">
              <w:rPr>
                <w:rFonts w:ascii="Tahoma" w:hAnsi="Tahoma" w:cs="Tahoma"/>
                <w:b/>
                <w:sz w:val="24"/>
                <w:szCs w:val="24"/>
              </w:rPr>
              <w:t>ur</w:t>
            </w:r>
          </w:p>
        </w:tc>
        <w:tc>
          <w:tcPr>
            <w:tcW w:w="1796" w:type="dxa"/>
          </w:tcPr>
          <w:p w:rsidR="00FE10A6" w:rsidRPr="00807832" w:rsidRDefault="00FE10A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07832">
              <w:rPr>
                <w:rFonts w:ascii="Tahoma" w:hAnsi="Tahoma" w:cs="Tahoma"/>
                <w:b/>
                <w:sz w:val="24"/>
                <w:szCs w:val="24"/>
              </w:rPr>
              <w:t xml:space="preserve">Oriente </w:t>
            </w:r>
          </w:p>
        </w:tc>
        <w:tc>
          <w:tcPr>
            <w:tcW w:w="1796" w:type="dxa"/>
          </w:tcPr>
          <w:p w:rsidR="00FE10A6" w:rsidRPr="00807832" w:rsidRDefault="00E9420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O</w:t>
            </w:r>
            <w:r w:rsidR="00FE10A6" w:rsidRPr="00807832">
              <w:rPr>
                <w:rFonts w:ascii="Tahoma" w:hAnsi="Tahoma" w:cs="Tahoma"/>
                <w:b/>
                <w:sz w:val="24"/>
                <w:szCs w:val="24"/>
              </w:rPr>
              <w:t>ccidente</w:t>
            </w:r>
          </w:p>
        </w:tc>
      </w:tr>
      <w:tr w:rsidR="00FE10A6" w:rsidRPr="00477794" w:rsidTr="00D57F61">
        <w:trPr>
          <w:trHeight w:val="4002"/>
        </w:trPr>
        <w:tc>
          <w:tcPr>
            <w:tcW w:w="1795" w:type="dxa"/>
          </w:tcPr>
          <w:p w:rsidR="00FE10A6" w:rsidRDefault="00FE10A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858D0" w:rsidRPr="00477794" w:rsidRDefault="001858D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95" w:type="dxa"/>
          </w:tcPr>
          <w:p w:rsidR="00FE10A6" w:rsidRPr="00477794" w:rsidRDefault="00FE10A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96" w:type="dxa"/>
          </w:tcPr>
          <w:p w:rsidR="00FE10A6" w:rsidRPr="00477794" w:rsidRDefault="00FE10A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96" w:type="dxa"/>
          </w:tcPr>
          <w:p w:rsidR="00FE10A6" w:rsidRPr="00477794" w:rsidRDefault="00FE10A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96" w:type="dxa"/>
          </w:tcPr>
          <w:p w:rsidR="00FE10A6" w:rsidRPr="00477794" w:rsidRDefault="00FE10A6">
            <w:pPr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B2DC1" w:rsidRPr="00477794" w:rsidRDefault="000B2DC1">
      <w:pPr>
        <w:rPr>
          <w:rFonts w:ascii="Tahoma" w:hAnsi="Tahoma" w:cs="Tahoma"/>
          <w:sz w:val="24"/>
          <w:szCs w:val="24"/>
        </w:rPr>
      </w:pPr>
    </w:p>
    <w:p w:rsidR="000B2DC1" w:rsidRPr="00E302F9" w:rsidRDefault="00E94206" w:rsidP="00E302F9">
      <w:pPr>
        <w:pStyle w:val="Prrafodelista"/>
        <w:numPr>
          <w:ilvl w:val="0"/>
          <w:numId w:val="3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Numero de UPZ: </w:t>
      </w:r>
    </w:p>
    <w:p w:rsidR="00FE10A6" w:rsidRPr="00477794" w:rsidRDefault="00FE10A6">
      <w:pPr>
        <w:rPr>
          <w:rFonts w:ascii="Tahoma" w:hAnsi="Tahoma" w:cs="Tahoma"/>
          <w:sz w:val="24"/>
          <w:szCs w:val="24"/>
        </w:rPr>
      </w:pPr>
      <w:r w:rsidRPr="00477794">
        <w:rPr>
          <w:rFonts w:ascii="Tahoma" w:hAnsi="Tahoma" w:cs="Tahoma"/>
          <w:sz w:val="24"/>
          <w:szCs w:val="24"/>
        </w:rPr>
        <w:t>Señale los nombres de las UPZ de la localidad:</w:t>
      </w:r>
    </w:p>
    <w:p w:rsidR="00E94206" w:rsidRDefault="00437542" w:rsidP="0043754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</w:p>
    <w:p w:rsidR="00437542" w:rsidRDefault="00437542" w:rsidP="0043754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</w:p>
    <w:p w:rsidR="00437542" w:rsidRDefault="00437542" w:rsidP="0043754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</w:p>
    <w:p w:rsidR="00437542" w:rsidRDefault="00437542" w:rsidP="0043754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</w:p>
    <w:p w:rsidR="00437542" w:rsidRDefault="00437542" w:rsidP="0043754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</w:p>
    <w:p w:rsidR="00437542" w:rsidRDefault="00437542" w:rsidP="0043754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</w:p>
    <w:p w:rsidR="00437542" w:rsidRPr="00437542" w:rsidRDefault="00437542" w:rsidP="00437542">
      <w:pPr>
        <w:rPr>
          <w:rFonts w:ascii="Tahoma" w:hAnsi="Tahoma" w:cs="Tahoma"/>
          <w:sz w:val="24"/>
          <w:szCs w:val="24"/>
        </w:rPr>
      </w:pPr>
    </w:p>
    <w:p w:rsidR="00FE10A6" w:rsidRPr="00E302F9" w:rsidRDefault="00FE10A6" w:rsidP="00E302F9">
      <w:pPr>
        <w:pStyle w:val="Prrafodelista"/>
        <w:numPr>
          <w:ilvl w:val="0"/>
          <w:numId w:val="3"/>
        </w:numPr>
        <w:rPr>
          <w:rFonts w:ascii="Tahoma" w:hAnsi="Tahoma" w:cs="Tahoma"/>
          <w:b/>
          <w:sz w:val="24"/>
          <w:szCs w:val="24"/>
        </w:rPr>
      </w:pPr>
      <w:r w:rsidRPr="00E302F9">
        <w:rPr>
          <w:rFonts w:ascii="Tahoma" w:hAnsi="Tahoma" w:cs="Tahoma"/>
          <w:b/>
          <w:sz w:val="24"/>
          <w:szCs w:val="24"/>
        </w:rPr>
        <w:t>Límites de las UPZ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FE10A6" w:rsidRPr="00477794" w:rsidTr="00FE10A6">
        <w:tc>
          <w:tcPr>
            <w:tcW w:w="1795" w:type="dxa"/>
          </w:tcPr>
          <w:p w:rsidR="00FE10A6" w:rsidRPr="00807832" w:rsidRDefault="00FE10A6" w:rsidP="00FE10A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07832">
              <w:rPr>
                <w:rFonts w:ascii="Tahoma" w:hAnsi="Tahoma" w:cs="Tahoma"/>
                <w:b/>
                <w:sz w:val="24"/>
                <w:szCs w:val="24"/>
              </w:rPr>
              <w:t>UPZ</w:t>
            </w:r>
          </w:p>
        </w:tc>
        <w:tc>
          <w:tcPr>
            <w:tcW w:w="1795" w:type="dxa"/>
          </w:tcPr>
          <w:p w:rsidR="00FE10A6" w:rsidRPr="00807832" w:rsidRDefault="00FE10A6" w:rsidP="00FE10A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07832">
              <w:rPr>
                <w:rFonts w:ascii="Tahoma" w:hAnsi="Tahoma" w:cs="Tahoma"/>
                <w:b/>
                <w:sz w:val="24"/>
                <w:szCs w:val="24"/>
              </w:rPr>
              <w:t>Norte</w:t>
            </w:r>
          </w:p>
        </w:tc>
        <w:tc>
          <w:tcPr>
            <w:tcW w:w="1796" w:type="dxa"/>
          </w:tcPr>
          <w:p w:rsidR="00FE10A6" w:rsidRPr="00807832" w:rsidRDefault="00FE10A6" w:rsidP="00FE10A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07832">
              <w:rPr>
                <w:rFonts w:ascii="Tahoma" w:hAnsi="Tahoma" w:cs="Tahoma"/>
                <w:b/>
                <w:sz w:val="24"/>
                <w:szCs w:val="24"/>
              </w:rPr>
              <w:t>Sur</w:t>
            </w:r>
          </w:p>
        </w:tc>
        <w:tc>
          <w:tcPr>
            <w:tcW w:w="1796" w:type="dxa"/>
          </w:tcPr>
          <w:p w:rsidR="00FE10A6" w:rsidRPr="00807832" w:rsidRDefault="00FE10A6" w:rsidP="00FE10A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07832">
              <w:rPr>
                <w:rFonts w:ascii="Tahoma" w:hAnsi="Tahoma" w:cs="Tahoma"/>
                <w:b/>
                <w:sz w:val="24"/>
                <w:szCs w:val="24"/>
              </w:rPr>
              <w:t xml:space="preserve">Oriente </w:t>
            </w:r>
          </w:p>
        </w:tc>
        <w:tc>
          <w:tcPr>
            <w:tcW w:w="1796" w:type="dxa"/>
          </w:tcPr>
          <w:p w:rsidR="00FE10A6" w:rsidRPr="00807832" w:rsidRDefault="00FE10A6" w:rsidP="00FE10A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07832">
              <w:rPr>
                <w:rFonts w:ascii="Tahoma" w:hAnsi="Tahoma" w:cs="Tahoma"/>
                <w:b/>
                <w:sz w:val="24"/>
                <w:szCs w:val="24"/>
              </w:rPr>
              <w:t>Occidente</w:t>
            </w:r>
          </w:p>
        </w:tc>
      </w:tr>
      <w:tr w:rsidR="00FE10A6" w:rsidRPr="00477794" w:rsidTr="00D57F61">
        <w:trPr>
          <w:trHeight w:val="2043"/>
        </w:trPr>
        <w:tc>
          <w:tcPr>
            <w:tcW w:w="1795" w:type="dxa"/>
          </w:tcPr>
          <w:p w:rsidR="00FE10A6" w:rsidRPr="00477794" w:rsidRDefault="00FE10A6" w:rsidP="00FE10A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95" w:type="dxa"/>
          </w:tcPr>
          <w:p w:rsidR="00FE10A6" w:rsidRPr="00477794" w:rsidRDefault="00FE10A6" w:rsidP="00FE10A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96" w:type="dxa"/>
          </w:tcPr>
          <w:p w:rsidR="00FE10A6" w:rsidRPr="00477794" w:rsidRDefault="00FE10A6" w:rsidP="00FE10A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96" w:type="dxa"/>
          </w:tcPr>
          <w:p w:rsidR="00FE10A6" w:rsidRPr="00477794" w:rsidRDefault="00FE10A6" w:rsidP="00FE10A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96" w:type="dxa"/>
          </w:tcPr>
          <w:p w:rsidR="00FE10A6" w:rsidRPr="00477794" w:rsidRDefault="00FE10A6" w:rsidP="00FE10A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E10A6" w:rsidRPr="00477794" w:rsidTr="00D57F61">
        <w:trPr>
          <w:trHeight w:val="2256"/>
        </w:trPr>
        <w:tc>
          <w:tcPr>
            <w:tcW w:w="1795" w:type="dxa"/>
          </w:tcPr>
          <w:p w:rsidR="00FE10A6" w:rsidRPr="00477794" w:rsidRDefault="00FE10A6" w:rsidP="00FE10A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95" w:type="dxa"/>
          </w:tcPr>
          <w:p w:rsidR="00FE10A6" w:rsidRPr="00477794" w:rsidRDefault="00FE10A6" w:rsidP="00FE10A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96" w:type="dxa"/>
          </w:tcPr>
          <w:p w:rsidR="005305C7" w:rsidRPr="00477794" w:rsidRDefault="005305C7" w:rsidP="00FE10A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96" w:type="dxa"/>
          </w:tcPr>
          <w:p w:rsidR="00FE10A6" w:rsidRPr="00477794" w:rsidRDefault="00FE10A6" w:rsidP="005305C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96" w:type="dxa"/>
          </w:tcPr>
          <w:p w:rsidR="00FE10A6" w:rsidRPr="00477794" w:rsidRDefault="00FE10A6" w:rsidP="00FE10A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E10A6" w:rsidRPr="00477794" w:rsidTr="00D57F61">
        <w:trPr>
          <w:trHeight w:val="2551"/>
        </w:trPr>
        <w:tc>
          <w:tcPr>
            <w:tcW w:w="1795" w:type="dxa"/>
          </w:tcPr>
          <w:p w:rsidR="00FE10A6" w:rsidRPr="00477794" w:rsidRDefault="00FE10A6" w:rsidP="00FE10A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95" w:type="dxa"/>
          </w:tcPr>
          <w:p w:rsidR="00FE10A6" w:rsidRPr="00477794" w:rsidRDefault="00FE10A6" w:rsidP="00FE10A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96" w:type="dxa"/>
          </w:tcPr>
          <w:p w:rsidR="00FE10A6" w:rsidRPr="00477794" w:rsidRDefault="00FE10A6" w:rsidP="00FE10A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96" w:type="dxa"/>
          </w:tcPr>
          <w:p w:rsidR="00FE10A6" w:rsidRPr="00477794" w:rsidRDefault="00FE10A6" w:rsidP="00FE10A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96" w:type="dxa"/>
          </w:tcPr>
          <w:p w:rsidR="00FE10A6" w:rsidRPr="00477794" w:rsidRDefault="00FE10A6" w:rsidP="00FE10A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E10A6" w:rsidRPr="00477794" w:rsidTr="00D57F61">
        <w:trPr>
          <w:trHeight w:val="2530"/>
        </w:trPr>
        <w:tc>
          <w:tcPr>
            <w:tcW w:w="1795" w:type="dxa"/>
          </w:tcPr>
          <w:p w:rsidR="00FE10A6" w:rsidRPr="00477794" w:rsidRDefault="00FE10A6" w:rsidP="00FE10A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95" w:type="dxa"/>
          </w:tcPr>
          <w:p w:rsidR="00FE10A6" w:rsidRPr="00477794" w:rsidRDefault="00FE10A6" w:rsidP="00FE10A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96" w:type="dxa"/>
          </w:tcPr>
          <w:p w:rsidR="00FE10A6" w:rsidRPr="00477794" w:rsidRDefault="00FE10A6" w:rsidP="00FE10A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96" w:type="dxa"/>
          </w:tcPr>
          <w:p w:rsidR="00FE10A6" w:rsidRPr="00477794" w:rsidRDefault="00FE10A6" w:rsidP="00FE10A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96" w:type="dxa"/>
          </w:tcPr>
          <w:p w:rsidR="00FE10A6" w:rsidRPr="00477794" w:rsidRDefault="00FE10A6" w:rsidP="00FE10A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E10A6" w:rsidRPr="00477794" w:rsidTr="00D57F61">
        <w:trPr>
          <w:trHeight w:val="2396"/>
        </w:trPr>
        <w:tc>
          <w:tcPr>
            <w:tcW w:w="1795" w:type="dxa"/>
          </w:tcPr>
          <w:p w:rsidR="00FE10A6" w:rsidRPr="00477794" w:rsidRDefault="00FE10A6" w:rsidP="00FE10A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95" w:type="dxa"/>
          </w:tcPr>
          <w:p w:rsidR="00FE10A6" w:rsidRPr="00477794" w:rsidRDefault="00FE10A6" w:rsidP="00FE10A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96" w:type="dxa"/>
          </w:tcPr>
          <w:p w:rsidR="00FE10A6" w:rsidRPr="00477794" w:rsidRDefault="00FE10A6" w:rsidP="00FE10A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96" w:type="dxa"/>
          </w:tcPr>
          <w:p w:rsidR="00FE10A6" w:rsidRPr="00477794" w:rsidRDefault="00FE10A6" w:rsidP="00FE10A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96" w:type="dxa"/>
          </w:tcPr>
          <w:p w:rsidR="00FE10A6" w:rsidRPr="00477794" w:rsidRDefault="00FE10A6" w:rsidP="00FE10A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FE10A6" w:rsidRPr="00477794" w:rsidRDefault="00FE10A6" w:rsidP="00FE10A6">
      <w:pPr>
        <w:rPr>
          <w:rFonts w:ascii="Tahoma" w:hAnsi="Tahoma" w:cs="Tahoma"/>
          <w:sz w:val="24"/>
          <w:szCs w:val="24"/>
        </w:rPr>
      </w:pPr>
    </w:p>
    <w:p w:rsidR="00FE10A6" w:rsidRPr="00E302F9" w:rsidRDefault="00FE10A6" w:rsidP="00E302F9">
      <w:pPr>
        <w:pStyle w:val="Prrafodelista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E302F9">
        <w:rPr>
          <w:rFonts w:ascii="Tahoma" w:hAnsi="Tahoma" w:cs="Tahoma"/>
          <w:b/>
          <w:sz w:val="24"/>
          <w:szCs w:val="24"/>
        </w:rPr>
        <w:t>Barrios por UPZ:</w:t>
      </w:r>
      <w:r w:rsidRPr="00E302F9">
        <w:rPr>
          <w:rFonts w:ascii="Tahoma" w:hAnsi="Tahoma" w:cs="Tahoma"/>
          <w:sz w:val="24"/>
          <w:szCs w:val="24"/>
        </w:rPr>
        <w:t xml:space="preserve"> (se debe señalar los barrios pertenecientes a cada una de las UPZ a visitar)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FE10A6" w:rsidRPr="00477794" w:rsidTr="00FE10A6">
        <w:tc>
          <w:tcPr>
            <w:tcW w:w="4489" w:type="dxa"/>
          </w:tcPr>
          <w:p w:rsidR="00FE10A6" w:rsidRPr="00807832" w:rsidRDefault="00FE10A6" w:rsidP="00FE10A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07832">
              <w:rPr>
                <w:rFonts w:ascii="Tahoma" w:hAnsi="Tahoma" w:cs="Tahoma"/>
                <w:b/>
                <w:sz w:val="24"/>
                <w:szCs w:val="24"/>
              </w:rPr>
              <w:t>UPZ</w:t>
            </w:r>
          </w:p>
        </w:tc>
        <w:tc>
          <w:tcPr>
            <w:tcW w:w="4489" w:type="dxa"/>
          </w:tcPr>
          <w:p w:rsidR="00FE10A6" w:rsidRPr="00807832" w:rsidRDefault="00FE10A6" w:rsidP="00FE10A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07832">
              <w:rPr>
                <w:rFonts w:ascii="Tahoma" w:hAnsi="Tahoma" w:cs="Tahoma"/>
                <w:b/>
                <w:sz w:val="24"/>
                <w:szCs w:val="24"/>
              </w:rPr>
              <w:t>BARRIOS</w:t>
            </w:r>
          </w:p>
        </w:tc>
      </w:tr>
      <w:tr w:rsidR="00FE10A6" w:rsidRPr="00477794" w:rsidTr="00D57F61">
        <w:trPr>
          <w:trHeight w:val="1973"/>
        </w:trPr>
        <w:tc>
          <w:tcPr>
            <w:tcW w:w="4489" w:type="dxa"/>
          </w:tcPr>
          <w:p w:rsidR="00FE10A6" w:rsidRPr="00477794" w:rsidRDefault="00FE10A6" w:rsidP="00FE10A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89" w:type="dxa"/>
          </w:tcPr>
          <w:p w:rsidR="00E94206" w:rsidRPr="00477794" w:rsidRDefault="00E94206" w:rsidP="00FE10A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E10A6" w:rsidRPr="00477794" w:rsidTr="00D57F61">
        <w:trPr>
          <w:trHeight w:val="1841"/>
        </w:trPr>
        <w:tc>
          <w:tcPr>
            <w:tcW w:w="4489" w:type="dxa"/>
          </w:tcPr>
          <w:p w:rsidR="00FE10A6" w:rsidRPr="00477794" w:rsidRDefault="00FE10A6" w:rsidP="00FE10A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89" w:type="dxa"/>
          </w:tcPr>
          <w:p w:rsidR="00995380" w:rsidRPr="00477794" w:rsidRDefault="00995380" w:rsidP="00FE10A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E10A6" w:rsidRPr="00477794" w:rsidTr="00D57F61">
        <w:trPr>
          <w:trHeight w:val="1829"/>
        </w:trPr>
        <w:tc>
          <w:tcPr>
            <w:tcW w:w="4489" w:type="dxa"/>
          </w:tcPr>
          <w:p w:rsidR="00FE10A6" w:rsidRPr="00477794" w:rsidRDefault="00FE10A6" w:rsidP="00FE10A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89" w:type="dxa"/>
          </w:tcPr>
          <w:p w:rsidR="00995380" w:rsidRPr="00477794" w:rsidRDefault="00995380" w:rsidP="00FE10A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E10A6" w:rsidRPr="00477794" w:rsidTr="00D57F61">
        <w:trPr>
          <w:trHeight w:val="2126"/>
        </w:trPr>
        <w:tc>
          <w:tcPr>
            <w:tcW w:w="4489" w:type="dxa"/>
          </w:tcPr>
          <w:p w:rsidR="00FE10A6" w:rsidRPr="00477794" w:rsidRDefault="00FE10A6" w:rsidP="00FE10A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89" w:type="dxa"/>
          </w:tcPr>
          <w:p w:rsidR="00995380" w:rsidRPr="00477794" w:rsidRDefault="00995380" w:rsidP="00FE10A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E10A6" w:rsidRPr="00477794" w:rsidTr="00D57F61">
        <w:trPr>
          <w:trHeight w:val="2241"/>
        </w:trPr>
        <w:tc>
          <w:tcPr>
            <w:tcW w:w="4489" w:type="dxa"/>
          </w:tcPr>
          <w:p w:rsidR="00FE10A6" w:rsidRPr="00477794" w:rsidRDefault="00FE10A6" w:rsidP="00FE10A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89" w:type="dxa"/>
          </w:tcPr>
          <w:p w:rsidR="005305C7" w:rsidRPr="00477794" w:rsidRDefault="005305C7" w:rsidP="00FE10A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FE10A6" w:rsidRPr="00477794" w:rsidRDefault="00FE10A6" w:rsidP="00FE10A6">
      <w:pPr>
        <w:rPr>
          <w:rFonts w:ascii="Tahoma" w:hAnsi="Tahoma" w:cs="Tahoma"/>
          <w:sz w:val="24"/>
          <w:szCs w:val="24"/>
        </w:rPr>
      </w:pPr>
    </w:p>
    <w:p w:rsidR="00FE10A6" w:rsidRPr="00E302F9" w:rsidRDefault="004700B9" w:rsidP="00E302F9">
      <w:pPr>
        <w:pStyle w:val="Prrafodelista"/>
        <w:numPr>
          <w:ilvl w:val="0"/>
          <w:numId w:val="3"/>
        </w:numPr>
        <w:rPr>
          <w:rFonts w:ascii="Tahoma" w:hAnsi="Tahoma" w:cs="Tahoma"/>
          <w:b/>
          <w:sz w:val="24"/>
          <w:szCs w:val="24"/>
        </w:rPr>
      </w:pPr>
      <w:r w:rsidRPr="00E302F9">
        <w:rPr>
          <w:rFonts w:ascii="Tahoma" w:hAnsi="Tahoma" w:cs="Tahoma"/>
          <w:b/>
          <w:sz w:val="24"/>
          <w:szCs w:val="24"/>
        </w:rPr>
        <w:t>Cálculo</w:t>
      </w:r>
      <w:r w:rsidR="00E302F9">
        <w:rPr>
          <w:rFonts w:ascii="Tahoma" w:hAnsi="Tahoma" w:cs="Tahoma"/>
          <w:b/>
          <w:sz w:val="24"/>
          <w:szCs w:val="24"/>
        </w:rPr>
        <w:t xml:space="preserve"> aproximado</w:t>
      </w:r>
      <w:r w:rsidR="00FE10A6" w:rsidRPr="00E302F9">
        <w:rPr>
          <w:rFonts w:ascii="Tahoma" w:hAnsi="Tahoma" w:cs="Tahoma"/>
          <w:b/>
          <w:sz w:val="24"/>
          <w:szCs w:val="24"/>
        </w:rPr>
        <w:t xml:space="preserve"> de número de</w:t>
      </w:r>
      <w:r w:rsidR="00E43039">
        <w:rPr>
          <w:rFonts w:ascii="Tahoma" w:hAnsi="Tahoma" w:cs="Tahoma"/>
          <w:b/>
          <w:sz w:val="24"/>
          <w:szCs w:val="24"/>
        </w:rPr>
        <w:t xml:space="preserve"> establecimientos de comercio </w:t>
      </w:r>
      <w:r w:rsidR="00FE10A6" w:rsidRPr="00E302F9">
        <w:rPr>
          <w:rFonts w:ascii="Tahoma" w:hAnsi="Tahoma" w:cs="Tahoma"/>
          <w:b/>
          <w:sz w:val="24"/>
          <w:szCs w:val="24"/>
        </w:rPr>
        <w:t>por barrio: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3306"/>
      </w:tblGrid>
      <w:tr w:rsidR="00FE10A6" w:rsidRPr="00477794" w:rsidTr="00D31277">
        <w:tc>
          <w:tcPr>
            <w:tcW w:w="2689" w:type="dxa"/>
          </w:tcPr>
          <w:p w:rsidR="00FE10A6" w:rsidRPr="00807832" w:rsidRDefault="00FE10A6" w:rsidP="00D3127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07832">
              <w:rPr>
                <w:rFonts w:ascii="Tahoma" w:hAnsi="Tahoma" w:cs="Tahoma"/>
                <w:b/>
                <w:sz w:val="24"/>
                <w:szCs w:val="24"/>
              </w:rPr>
              <w:t>UPZ</w:t>
            </w:r>
          </w:p>
        </w:tc>
        <w:tc>
          <w:tcPr>
            <w:tcW w:w="2835" w:type="dxa"/>
          </w:tcPr>
          <w:p w:rsidR="00FE10A6" w:rsidRPr="00807832" w:rsidRDefault="00FE10A6" w:rsidP="00D3127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07832">
              <w:rPr>
                <w:rFonts w:ascii="Tahoma" w:hAnsi="Tahoma" w:cs="Tahoma"/>
                <w:b/>
                <w:sz w:val="24"/>
                <w:szCs w:val="24"/>
              </w:rPr>
              <w:t>BARRIO</w:t>
            </w:r>
          </w:p>
        </w:tc>
        <w:tc>
          <w:tcPr>
            <w:tcW w:w="3306" w:type="dxa"/>
          </w:tcPr>
          <w:p w:rsidR="00FE10A6" w:rsidRPr="00807832" w:rsidRDefault="00FE10A6" w:rsidP="00D3127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07832">
              <w:rPr>
                <w:rFonts w:ascii="Tahoma" w:hAnsi="Tahoma" w:cs="Tahoma"/>
                <w:b/>
                <w:sz w:val="24"/>
                <w:szCs w:val="24"/>
              </w:rPr>
              <w:t xml:space="preserve">Numero </w:t>
            </w:r>
            <w:r w:rsidR="00D31277">
              <w:rPr>
                <w:rFonts w:ascii="Tahoma" w:hAnsi="Tahoma" w:cs="Tahoma"/>
                <w:b/>
                <w:sz w:val="24"/>
                <w:szCs w:val="24"/>
              </w:rPr>
              <w:t xml:space="preserve">establecimientos de comercio </w:t>
            </w:r>
          </w:p>
        </w:tc>
      </w:tr>
      <w:tr w:rsidR="00FE10A6" w:rsidRPr="00477794" w:rsidTr="00D31277">
        <w:trPr>
          <w:trHeight w:val="2590"/>
        </w:trPr>
        <w:tc>
          <w:tcPr>
            <w:tcW w:w="2689" w:type="dxa"/>
          </w:tcPr>
          <w:p w:rsidR="00FE10A6" w:rsidRPr="00477794" w:rsidRDefault="00FE10A6" w:rsidP="00D312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10A6" w:rsidRPr="00477794" w:rsidRDefault="00FE10A6" w:rsidP="00D312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06" w:type="dxa"/>
          </w:tcPr>
          <w:p w:rsidR="00050882" w:rsidRPr="00477794" w:rsidRDefault="00050882" w:rsidP="00D312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E10A6" w:rsidRPr="00477794" w:rsidTr="00D31277">
        <w:trPr>
          <w:trHeight w:val="2679"/>
        </w:trPr>
        <w:tc>
          <w:tcPr>
            <w:tcW w:w="2689" w:type="dxa"/>
          </w:tcPr>
          <w:p w:rsidR="00FE10A6" w:rsidRPr="00477794" w:rsidRDefault="00FE10A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10A6" w:rsidRPr="00477794" w:rsidRDefault="00FE10A6" w:rsidP="000508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06" w:type="dxa"/>
          </w:tcPr>
          <w:p w:rsidR="00076F4D" w:rsidRPr="00477794" w:rsidRDefault="00076F4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E10A6" w:rsidRPr="00477794" w:rsidTr="00D31277">
        <w:trPr>
          <w:trHeight w:val="2552"/>
        </w:trPr>
        <w:tc>
          <w:tcPr>
            <w:tcW w:w="2689" w:type="dxa"/>
          </w:tcPr>
          <w:p w:rsidR="00FE10A6" w:rsidRPr="00477794" w:rsidRDefault="00FE10A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10A6" w:rsidRPr="00477794" w:rsidRDefault="00FE10A6" w:rsidP="00076F4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06" w:type="dxa"/>
          </w:tcPr>
          <w:p w:rsidR="00076F4D" w:rsidRPr="00477794" w:rsidRDefault="00076F4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E10A6" w:rsidRPr="00477794" w:rsidTr="00D31277">
        <w:trPr>
          <w:trHeight w:val="2976"/>
        </w:trPr>
        <w:tc>
          <w:tcPr>
            <w:tcW w:w="2689" w:type="dxa"/>
          </w:tcPr>
          <w:p w:rsidR="00FE10A6" w:rsidRPr="00477794" w:rsidRDefault="00FE10A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6F4D" w:rsidRPr="00477794" w:rsidRDefault="00076F4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06" w:type="dxa"/>
          </w:tcPr>
          <w:p w:rsidR="00076F4D" w:rsidRPr="00477794" w:rsidRDefault="00076F4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E10A6" w:rsidRPr="00477794" w:rsidTr="00D31277">
        <w:trPr>
          <w:trHeight w:val="2663"/>
        </w:trPr>
        <w:tc>
          <w:tcPr>
            <w:tcW w:w="2689" w:type="dxa"/>
          </w:tcPr>
          <w:p w:rsidR="00FE10A6" w:rsidRPr="00477794" w:rsidRDefault="00FE10A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10A6" w:rsidRPr="00477794" w:rsidRDefault="00FE10A6" w:rsidP="00076F4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06" w:type="dxa"/>
          </w:tcPr>
          <w:p w:rsidR="00076F4D" w:rsidRPr="00477794" w:rsidRDefault="00076F4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31277" w:rsidRPr="00D31277" w:rsidRDefault="00D31277" w:rsidP="00D31277">
      <w:pPr>
        <w:pStyle w:val="Prrafodelista"/>
        <w:jc w:val="both"/>
        <w:rPr>
          <w:rFonts w:ascii="Tahoma" w:hAnsi="Tahoma" w:cs="Tahoma"/>
          <w:sz w:val="24"/>
          <w:szCs w:val="24"/>
        </w:rPr>
      </w:pPr>
    </w:p>
    <w:p w:rsidR="00FE10A6" w:rsidRPr="00E302F9" w:rsidRDefault="00FE10A6" w:rsidP="00E302F9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E302F9">
        <w:rPr>
          <w:rFonts w:ascii="Tahoma" w:hAnsi="Tahoma" w:cs="Tahoma"/>
          <w:b/>
          <w:sz w:val="24"/>
          <w:szCs w:val="24"/>
        </w:rPr>
        <w:t>Observaciones de la localidad:</w:t>
      </w:r>
      <w:r w:rsidRPr="00E302F9">
        <w:rPr>
          <w:rFonts w:ascii="Tahoma" w:hAnsi="Tahoma" w:cs="Tahoma"/>
          <w:sz w:val="24"/>
          <w:szCs w:val="24"/>
        </w:rPr>
        <w:t xml:space="preserve"> Hacer las observaciones de acuerdo a la avanzada y a la información investigada y recolectada </w:t>
      </w:r>
      <w:r w:rsidR="00477794" w:rsidRPr="00E302F9">
        <w:rPr>
          <w:rFonts w:ascii="Tahoma" w:hAnsi="Tahoma" w:cs="Tahoma"/>
          <w:sz w:val="24"/>
          <w:szCs w:val="24"/>
        </w:rPr>
        <w:t>con base</w:t>
      </w:r>
      <w:r w:rsidRPr="00E302F9">
        <w:rPr>
          <w:rFonts w:ascii="Tahoma" w:hAnsi="Tahoma" w:cs="Tahoma"/>
          <w:sz w:val="24"/>
          <w:szCs w:val="24"/>
        </w:rPr>
        <w:t xml:space="preserve"> a los siguientes ítems.</w:t>
      </w:r>
    </w:p>
    <w:p w:rsidR="00807832" w:rsidRPr="00477794" w:rsidRDefault="00807832" w:rsidP="00C423E7">
      <w:pPr>
        <w:jc w:val="both"/>
        <w:rPr>
          <w:rFonts w:ascii="Tahoma" w:hAnsi="Tahoma" w:cs="Tahoma"/>
          <w:sz w:val="24"/>
          <w:szCs w:val="24"/>
        </w:rPr>
      </w:pPr>
    </w:p>
    <w:p w:rsidR="00C423E7" w:rsidRDefault="00FE10A6" w:rsidP="00C423E7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477794">
        <w:rPr>
          <w:rFonts w:ascii="Tahoma" w:hAnsi="Tahoma" w:cs="Tahoma"/>
          <w:sz w:val="24"/>
          <w:szCs w:val="24"/>
        </w:rPr>
        <w:t xml:space="preserve">Estratificación: </w:t>
      </w:r>
    </w:p>
    <w:p w:rsidR="00437542" w:rsidRDefault="00437542" w:rsidP="00437542">
      <w:pPr>
        <w:jc w:val="both"/>
        <w:rPr>
          <w:rFonts w:ascii="Tahoma" w:hAnsi="Tahoma" w:cs="Tahoma"/>
          <w:sz w:val="24"/>
          <w:szCs w:val="24"/>
        </w:rPr>
      </w:pPr>
    </w:p>
    <w:p w:rsidR="00437542" w:rsidRDefault="00437542" w:rsidP="00437542">
      <w:pPr>
        <w:jc w:val="both"/>
        <w:rPr>
          <w:rFonts w:ascii="Tahoma" w:hAnsi="Tahoma" w:cs="Tahoma"/>
          <w:sz w:val="24"/>
          <w:szCs w:val="24"/>
        </w:rPr>
      </w:pPr>
    </w:p>
    <w:p w:rsidR="00437542" w:rsidRDefault="00437542" w:rsidP="00437542">
      <w:pPr>
        <w:jc w:val="both"/>
        <w:rPr>
          <w:rFonts w:ascii="Tahoma" w:hAnsi="Tahoma" w:cs="Tahoma"/>
          <w:sz w:val="24"/>
          <w:szCs w:val="24"/>
        </w:rPr>
      </w:pPr>
    </w:p>
    <w:p w:rsidR="00437542" w:rsidRDefault="00437542" w:rsidP="00437542">
      <w:pPr>
        <w:jc w:val="both"/>
        <w:rPr>
          <w:rFonts w:ascii="Tahoma" w:hAnsi="Tahoma" w:cs="Tahoma"/>
          <w:sz w:val="24"/>
          <w:szCs w:val="24"/>
        </w:rPr>
      </w:pPr>
    </w:p>
    <w:p w:rsidR="00437542" w:rsidRPr="00437542" w:rsidRDefault="00437542" w:rsidP="00437542">
      <w:pPr>
        <w:jc w:val="both"/>
        <w:rPr>
          <w:rFonts w:ascii="Tahoma" w:hAnsi="Tahoma" w:cs="Tahoma"/>
          <w:sz w:val="24"/>
          <w:szCs w:val="24"/>
        </w:rPr>
      </w:pPr>
    </w:p>
    <w:p w:rsidR="00C423E7" w:rsidRDefault="00FE10A6" w:rsidP="00C423E7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477794">
        <w:rPr>
          <w:rFonts w:ascii="Tahoma" w:hAnsi="Tahoma" w:cs="Tahoma"/>
          <w:sz w:val="24"/>
          <w:szCs w:val="24"/>
        </w:rPr>
        <w:t xml:space="preserve">Seguridad: </w:t>
      </w:r>
      <w:r w:rsidR="00F61E12">
        <w:rPr>
          <w:rFonts w:ascii="Tahoma" w:hAnsi="Tahoma" w:cs="Tahoma"/>
          <w:sz w:val="24"/>
          <w:szCs w:val="24"/>
        </w:rPr>
        <w:t>Evitando lesiones personales (robos, accidentes)</w:t>
      </w:r>
    </w:p>
    <w:p w:rsidR="00437542" w:rsidRDefault="00437542" w:rsidP="00437542">
      <w:pPr>
        <w:jc w:val="both"/>
        <w:rPr>
          <w:rFonts w:ascii="Tahoma" w:hAnsi="Tahoma" w:cs="Tahoma"/>
          <w:sz w:val="24"/>
          <w:szCs w:val="24"/>
        </w:rPr>
      </w:pPr>
    </w:p>
    <w:p w:rsidR="00437542" w:rsidRDefault="00437542" w:rsidP="00437542">
      <w:pPr>
        <w:jc w:val="both"/>
        <w:rPr>
          <w:rFonts w:ascii="Tahoma" w:hAnsi="Tahoma" w:cs="Tahoma"/>
          <w:sz w:val="24"/>
          <w:szCs w:val="24"/>
        </w:rPr>
      </w:pPr>
    </w:p>
    <w:p w:rsidR="00437542" w:rsidRDefault="00437542" w:rsidP="00437542">
      <w:pPr>
        <w:jc w:val="both"/>
        <w:rPr>
          <w:rFonts w:ascii="Tahoma" w:hAnsi="Tahoma" w:cs="Tahoma"/>
          <w:sz w:val="24"/>
          <w:szCs w:val="24"/>
        </w:rPr>
      </w:pPr>
    </w:p>
    <w:p w:rsidR="00437542" w:rsidRDefault="00437542" w:rsidP="00437542">
      <w:pPr>
        <w:jc w:val="both"/>
        <w:rPr>
          <w:rFonts w:ascii="Tahoma" w:hAnsi="Tahoma" w:cs="Tahoma"/>
          <w:sz w:val="24"/>
          <w:szCs w:val="24"/>
        </w:rPr>
      </w:pPr>
    </w:p>
    <w:p w:rsidR="00437542" w:rsidRDefault="00437542" w:rsidP="00437542">
      <w:pPr>
        <w:jc w:val="both"/>
        <w:rPr>
          <w:rFonts w:ascii="Tahoma" w:hAnsi="Tahoma" w:cs="Tahoma"/>
          <w:sz w:val="24"/>
          <w:szCs w:val="24"/>
        </w:rPr>
      </w:pPr>
    </w:p>
    <w:p w:rsidR="00437542" w:rsidRDefault="00437542" w:rsidP="00437542">
      <w:pPr>
        <w:jc w:val="both"/>
        <w:rPr>
          <w:rFonts w:ascii="Tahoma" w:hAnsi="Tahoma" w:cs="Tahoma"/>
          <w:sz w:val="24"/>
          <w:szCs w:val="24"/>
        </w:rPr>
      </w:pPr>
    </w:p>
    <w:p w:rsidR="00437542" w:rsidRDefault="00437542" w:rsidP="00437542">
      <w:pPr>
        <w:jc w:val="both"/>
        <w:rPr>
          <w:rFonts w:ascii="Tahoma" w:hAnsi="Tahoma" w:cs="Tahoma"/>
          <w:sz w:val="24"/>
          <w:szCs w:val="24"/>
        </w:rPr>
      </w:pPr>
    </w:p>
    <w:p w:rsidR="00437542" w:rsidRDefault="00437542" w:rsidP="00437542">
      <w:pPr>
        <w:jc w:val="both"/>
        <w:rPr>
          <w:rFonts w:ascii="Tahoma" w:hAnsi="Tahoma" w:cs="Tahoma"/>
          <w:sz w:val="24"/>
          <w:szCs w:val="24"/>
        </w:rPr>
      </w:pPr>
    </w:p>
    <w:p w:rsidR="00D57F61" w:rsidRPr="00437542" w:rsidRDefault="00D57F61" w:rsidP="00437542">
      <w:pPr>
        <w:jc w:val="both"/>
        <w:rPr>
          <w:rFonts w:ascii="Tahoma" w:hAnsi="Tahoma" w:cs="Tahoma"/>
          <w:sz w:val="24"/>
          <w:szCs w:val="24"/>
        </w:rPr>
      </w:pPr>
    </w:p>
    <w:p w:rsidR="00FE10A6" w:rsidRDefault="00477794" w:rsidP="009B507A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477794">
        <w:rPr>
          <w:rFonts w:ascii="Tahoma" w:hAnsi="Tahoma" w:cs="Tahoma"/>
          <w:sz w:val="24"/>
          <w:szCs w:val="24"/>
        </w:rPr>
        <w:t>Tendencia comercial:</w:t>
      </w:r>
    </w:p>
    <w:p w:rsidR="009B507A" w:rsidRDefault="009B507A" w:rsidP="009B507A">
      <w:pPr>
        <w:jc w:val="both"/>
        <w:rPr>
          <w:rFonts w:ascii="Tahoma" w:hAnsi="Tahoma" w:cs="Tahoma"/>
          <w:sz w:val="24"/>
          <w:szCs w:val="24"/>
        </w:rPr>
      </w:pPr>
    </w:p>
    <w:p w:rsidR="00437542" w:rsidRDefault="00437542" w:rsidP="009B507A">
      <w:pPr>
        <w:jc w:val="both"/>
        <w:rPr>
          <w:rFonts w:ascii="Tahoma" w:hAnsi="Tahoma" w:cs="Tahoma"/>
          <w:sz w:val="24"/>
          <w:szCs w:val="24"/>
        </w:rPr>
      </w:pPr>
    </w:p>
    <w:p w:rsidR="00437542" w:rsidRDefault="00437542" w:rsidP="009B507A">
      <w:pPr>
        <w:jc w:val="both"/>
        <w:rPr>
          <w:rFonts w:ascii="Tahoma" w:hAnsi="Tahoma" w:cs="Tahoma"/>
          <w:sz w:val="24"/>
          <w:szCs w:val="24"/>
        </w:rPr>
      </w:pPr>
    </w:p>
    <w:p w:rsidR="00437542" w:rsidRDefault="00437542" w:rsidP="009B507A">
      <w:pPr>
        <w:jc w:val="both"/>
        <w:rPr>
          <w:rFonts w:ascii="Tahoma" w:hAnsi="Tahoma" w:cs="Tahoma"/>
          <w:sz w:val="24"/>
          <w:szCs w:val="24"/>
        </w:rPr>
      </w:pPr>
    </w:p>
    <w:p w:rsidR="00437542" w:rsidRDefault="00437542" w:rsidP="009B507A">
      <w:pPr>
        <w:jc w:val="both"/>
        <w:rPr>
          <w:rFonts w:ascii="Tahoma" w:hAnsi="Tahoma" w:cs="Tahoma"/>
          <w:sz w:val="24"/>
          <w:szCs w:val="24"/>
        </w:rPr>
      </w:pPr>
    </w:p>
    <w:p w:rsidR="00477794" w:rsidRDefault="00477794" w:rsidP="009B507A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477794">
        <w:rPr>
          <w:rFonts w:ascii="Tahoma" w:hAnsi="Tahoma" w:cs="Tahoma"/>
          <w:sz w:val="24"/>
          <w:szCs w:val="24"/>
        </w:rPr>
        <w:t>Especificaciones geográficas (ubicación y aspectos generales):</w:t>
      </w:r>
    </w:p>
    <w:p w:rsidR="00807832" w:rsidRDefault="00807832" w:rsidP="009B507A">
      <w:pPr>
        <w:pStyle w:val="Prrafodelista"/>
        <w:jc w:val="both"/>
        <w:rPr>
          <w:rFonts w:ascii="Tahoma" w:hAnsi="Tahoma" w:cs="Tahoma"/>
          <w:sz w:val="24"/>
          <w:szCs w:val="24"/>
        </w:rPr>
      </w:pPr>
    </w:p>
    <w:p w:rsidR="00437542" w:rsidRDefault="00437542" w:rsidP="009B507A">
      <w:pPr>
        <w:pStyle w:val="Prrafodelista"/>
        <w:jc w:val="both"/>
        <w:rPr>
          <w:rFonts w:ascii="Tahoma" w:hAnsi="Tahoma" w:cs="Tahoma"/>
          <w:sz w:val="24"/>
          <w:szCs w:val="24"/>
        </w:rPr>
      </w:pPr>
    </w:p>
    <w:p w:rsidR="00D57F61" w:rsidRDefault="00D57F61" w:rsidP="009B507A">
      <w:pPr>
        <w:pStyle w:val="Prrafodelista"/>
        <w:jc w:val="both"/>
        <w:rPr>
          <w:rFonts w:ascii="Tahoma" w:hAnsi="Tahoma" w:cs="Tahoma"/>
          <w:sz w:val="24"/>
          <w:szCs w:val="24"/>
        </w:rPr>
      </w:pPr>
    </w:p>
    <w:p w:rsidR="00D57F61" w:rsidRDefault="00D57F61" w:rsidP="009B507A">
      <w:pPr>
        <w:pStyle w:val="Prrafodelista"/>
        <w:jc w:val="both"/>
        <w:rPr>
          <w:rFonts w:ascii="Tahoma" w:hAnsi="Tahoma" w:cs="Tahoma"/>
          <w:sz w:val="24"/>
          <w:szCs w:val="24"/>
        </w:rPr>
      </w:pPr>
    </w:p>
    <w:p w:rsidR="00D57F61" w:rsidRDefault="00D57F61" w:rsidP="009B507A">
      <w:pPr>
        <w:pStyle w:val="Prrafodelista"/>
        <w:jc w:val="both"/>
        <w:rPr>
          <w:rFonts w:ascii="Tahoma" w:hAnsi="Tahoma" w:cs="Tahoma"/>
          <w:sz w:val="24"/>
          <w:szCs w:val="24"/>
        </w:rPr>
      </w:pPr>
    </w:p>
    <w:p w:rsidR="00D57F61" w:rsidRDefault="00D57F61" w:rsidP="009B507A">
      <w:pPr>
        <w:pStyle w:val="Prrafodelista"/>
        <w:jc w:val="both"/>
        <w:rPr>
          <w:rFonts w:ascii="Tahoma" w:hAnsi="Tahoma" w:cs="Tahoma"/>
          <w:sz w:val="24"/>
          <w:szCs w:val="24"/>
        </w:rPr>
      </w:pPr>
    </w:p>
    <w:p w:rsidR="00D57F61" w:rsidRDefault="00D57F61" w:rsidP="009B507A">
      <w:pPr>
        <w:pStyle w:val="Prrafodelista"/>
        <w:jc w:val="both"/>
        <w:rPr>
          <w:rFonts w:ascii="Tahoma" w:hAnsi="Tahoma" w:cs="Tahoma"/>
          <w:sz w:val="24"/>
          <w:szCs w:val="24"/>
        </w:rPr>
      </w:pPr>
    </w:p>
    <w:p w:rsidR="00437542" w:rsidRDefault="00437542" w:rsidP="009B507A">
      <w:pPr>
        <w:pStyle w:val="Prrafodelista"/>
        <w:jc w:val="both"/>
        <w:rPr>
          <w:rFonts w:ascii="Tahoma" w:hAnsi="Tahoma" w:cs="Tahoma"/>
          <w:sz w:val="24"/>
          <w:szCs w:val="24"/>
        </w:rPr>
      </w:pPr>
    </w:p>
    <w:p w:rsidR="00437542" w:rsidRPr="00807832" w:rsidRDefault="00437542" w:rsidP="009B507A">
      <w:pPr>
        <w:pStyle w:val="Prrafodelista"/>
        <w:jc w:val="both"/>
        <w:rPr>
          <w:rFonts w:ascii="Tahoma" w:hAnsi="Tahoma" w:cs="Tahoma"/>
          <w:sz w:val="24"/>
          <w:szCs w:val="24"/>
        </w:rPr>
      </w:pPr>
    </w:p>
    <w:p w:rsidR="00807832" w:rsidRDefault="00477794" w:rsidP="009B507A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477794">
        <w:rPr>
          <w:rFonts w:ascii="Tahoma" w:hAnsi="Tahoma" w:cs="Tahoma"/>
          <w:sz w:val="24"/>
          <w:szCs w:val="24"/>
        </w:rPr>
        <w:t>Tiempo de llegada a la localidad (desde la SIC):</w:t>
      </w:r>
    </w:p>
    <w:p w:rsidR="00807832" w:rsidRDefault="00807832" w:rsidP="009B507A">
      <w:pPr>
        <w:pStyle w:val="Prrafodelista"/>
        <w:jc w:val="both"/>
        <w:rPr>
          <w:rFonts w:ascii="Tahoma" w:hAnsi="Tahoma" w:cs="Tahoma"/>
          <w:sz w:val="24"/>
          <w:szCs w:val="24"/>
        </w:rPr>
      </w:pPr>
    </w:p>
    <w:p w:rsidR="00D57F61" w:rsidRDefault="00D57F61" w:rsidP="009B507A">
      <w:pPr>
        <w:pStyle w:val="Prrafodelista"/>
        <w:jc w:val="both"/>
        <w:rPr>
          <w:rFonts w:ascii="Tahoma" w:hAnsi="Tahoma" w:cs="Tahoma"/>
          <w:sz w:val="24"/>
          <w:szCs w:val="24"/>
        </w:rPr>
      </w:pPr>
    </w:p>
    <w:p w:rsidR="00D57F61" w:rsidRDefault="00D57F61" w:rsidP="009B507A">
      <w:pPr>
        <w:pStyle w:val="Prrafodelista"/>
        <w:jc w:val="both"/>
        <w:rPr>
          <w:rFonts w:ascii="Tahoma" w:hAnsi="Tahoma" w:cs="Tahoma"/>
          <w:sz w:val="24"/>
          <w:szCs w:val="24"/>
        </w:rPr>
      </w:pPr>
    </w:p>
    <w:p w:rsidR="00437542" w:rsidRDefault="00437542" w:rsidP="009B507A">
      <w:pPr>
        <w:pStyle w:val="Prrafodelista"/>
        <w:jc w:val="both"/>
        <w:rPr>
          <w:rFonts w:ascii="Tahoma" w:hAnsi="Tahoma" w:cs="Tahoma"/>
          <w:sz w:val="24"/>
          <w:szCs w:val="24"/>
        </w:rPr>
      </w:pPr>
    </w:p>
    <w:p w:rsidR="00437542" w:rsidRDefault="00437542" w:rsidP="009B507A">
      <w:pPr>
        <w:pStyle w:val="Prrafodelista"/>
        <w:jc w:val="both"/>
        <w:rPr>
          <w:rFonts w:ascii="Tahoma" w:hAnsi="Tahoma" w:cs="Tahoma"/>
          <w:sz w:val="24"/>
          <w:szCs w:val="24"/>
        </w:rPr>
      </w:pPr>
    </w:p>
    <w:p w:rsidR="00437542" w:rsidRPr="00807832" w:rsidRDefault="00437542" w:rsidP="009B507A">
      <w:pPr>
        <w:pStyle w:val="Prrafodelista"/>
        <w:jc w:val="both"/>
        <w:rPr>
          <w:rFonts w:ascii="Tahoma" w:hAnsi="Tahoma" w:cs="Tahoma"/>
          <w:sz w:val="24"/>
          <w:szCs w:val="24"/>
        </w:rPr>
      </w:pPr>
    </w:p>
    <w:p w:rsidR="00477794" w:rsidRDefault="00477794" w:rsidP="009B507A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477794">
        <w:rPr>
          <w:rFonts w:ascii="Tahoma" w:hAnsi="Tahoma" w:cs="Tahoma"/>
          <w:sz w:val="24"/>
          <w:szCs w:val="24"/>
        </w:rPr>
        <w:t>Otros (especificar)</w:t>
      </w:r>
    </w:p>
    <w:p w:rsidR="00D57F61" w:rsidRDefault="00D57F61" w:rsidP="00D57F61">
      <w:pPr>
        <w:jc w:val="both"/>
        <w:rPr>
          <w:rFonts w:ascii="Tahoma" w:hAnsi="Tahoma" w:cs="Tahoma"/>
          <w:sz w:val="24"/>
          <w:szCs w:val="24"/>
        </w:rPr>
      </w:pPr>
    </w:p>
    <w:p w:rsidR="00D57F61" w:rsidRDefault="00D57F61" w:rsidP="00D57F61">
      <w:pPr>
        <w:jc w:val="both"/>
        <w:rPr>
          <w:rFonts w:ascii="Tahoma" w:hAnsi="Tahoma" w:cs="Tahoma"/>
          <w:sz w:val="24"/>
          <w:szCs w:val="24"/>
        </w:rPr>
      </w:pPr>
    </w:p>
    <w:p w:rsidR="00D31277" w:rsidRDefault="00D31277" w:rsidP="00D57F61">
      <w:pPr>
        <w:jc w:val="both"/>
        <w:rPr>
          <w:rFonts w:ascii="Tahoma" w:hAnsi="Tahoma" w:cs="Tahoma"/>
          <w:sz w:val="24"/>
          <w:szCs w:val="24"/>
        </w:rPr>
      </w:pPr>
    </w:p>
    <w:p w:rsidR="00D31277" w:rsidRDefault="00D31277" w:rsidP="00D57F61">
      <w:pPr>
        <w:jc w:val="both"/>
        <w:rPr>
          <w:rFonts w:ascii="Tahoma" w:hAnsi="Tahoma" w:cs="Tahoma"/>
          <w:sz w:val="24"/>
          <w:szCs w:val="24"/>
        </w:rPr>
      </w:pPr>
    </w:p>
    <w:p w:rsidR="000C35EB" w:rsidRPr="00F61E12" w:rsidRDefault="000C35EB" w:rsidP="00F61E12">
      <w:pPr>
        <w:pStyle w:val="Prrafodelista"/>
        <w:numPr>
          <w:ilvl w:val="0"/>
          <w:numId w:val="3"/>
        </w:numPr>
        <w:rPr>
          <w:rFonts w:ascii="Tahoma" w:hAnsi="Tahoma" w:cs="Tahoma"/>
          <w:b/>
          <w:sz w:val="24"/>
          <w:szCs w:val="24"/>
        </w:rPr>
      </w:pPr>
      <w:r w:rsidRPr="00F61E12">
        <w:rPr>
          <w:rFonts w:ascii="Tahoma" w:hAnsi="Tahoma" w:cs="Tahoma"/>
          <w:b/>
          <w:sz w:val="24"/>
          <w:szCs w:val="24"/>
        </w:rPr>
        <w:t xml:space="preserve">Plan de acción por días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2977"/>
        <w:gridCol w:w="4050"/>
      </w:tblGrid>
      <w:tr w:rsidR="00E302F9" w:rsidTr="00E302F9">
        <w:tc>
          <w:tcPr>
            <w:tcW w:w="1951" w:type="dxa"/>
          </w:tcPr>
          <w:p w:rsidR="00E302F9" w:rsidRPr="00E302F9" w:rsidRDefault="00E302F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302F9">
              <w:rPr>
                <w:rFonts w:ascii="Tahoma" w:hAnsi="Tahoma" w:cs="Tahoma"/>
                <w:b/>
                <w:sz w:val="24"/>
                <w:szCs w:val="24"/>
              </w:rPr>
              <w:t>No. día</w:t>
            </w:r>
          </w:p>
        </w:tc>
        <w:tc>
          <w:tcPr>
            <w:tcW w:w="2977" w:type="dxa"/>
          </w:tcPr>
          <w:p w:rsidR="00E302F9" w:rsidRPr="00E302F9" w:rsidRDefault="00E302F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302F9">
              <w:rPr>
                <w:rFonts w:ascii="Tahoma" w:hAnsi="Tahoma" w:cs="Tahoma"/>
                <w:b/>
                <w:sz w:val="24"/>
                <w:szCs w:val="24"/>
              </w:rPr>
              <w:t>UPZ</w:t>
            </w:r>
          </w:p>
        </w:tc>
        <w:tc>
          <w:tcPr>
            <w:tcW w:w="4050" w:type="dxa"/>
          </w:tcPr>
          <w:p w:rsidR="00E302F9" w:rsidRPr="00E302F9" w:rsidRDefault="00E302F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302F9">
              <w:rPr>
                <w:rFonts w:ascii="Tahoma" w:hAnsi="Tahoma" w:cs="Tahoma"/>
                <w:b/>
                <w:sz w:val="24"/>
                <w:szCs w:val="24"/>
              </w:rPr>
              <w:t>Barrios</w:t>
            </w:r>
          </w:p>
        </w:tc>
      </w:tr>
      <w:tr w:rsidR="00E302F9" w:rsidTr="00D57F61">
        <w:trPr>
          <w:trHeight w:val="709"/>
        </w:trPr>
        <w:tc>
          <w:tcPr>
            <w:tcW w:w="1951" w:type="dxa"/>
          </w:tcPr>
          <w:p w:rsidR="00E302F9" w:rsidRDefault="009B50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302F9" w:rsidRDefault="00E302F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50" w:type="dxa"/>
          </w:tcPr>
          <w:p w:rsidR="00E302F9" w:rsidRDefault="00E302F9" w:rsidP="009B507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302F9" w:rsidTr="00437542">
        <w:trPr>
          <w:trHeight w:val="695"/>
        </w:trPr>
        <w:tc>
          <w:tcPr>
            <w:tcW w:w="1951" w:type="dxa"/>
          </w:tcPr>
          <w:p w:rsidR="00E302F9" w:rsidRDefault="009B50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302F9" w:rsidRDefault="00E302F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50" w:type="dxa"/>
          </w:tcPr>
          <w:p w:rsidR="00E302F9" w:rsidRDefault="00E302F9" w:rsidP="009B507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302F9" w:rsidTr="00D57F61">
        <w:trPr>
          <w:trHeight w:val="701"/>
        </w:trPr>
        <w:tc>
          <w:tcPr>
            <w:tcW w:w="1951" w:type="dxa"/>
          </w:tcPr>
          <w:p w:rsidR="00E302F9" w:rsidRDefault="009B50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302F9" w:rsidRDefault="00E302F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50" w:type="dxa"/>
          </w:tcPr>
          <w:p w:rsidR="00E302F9" w:rsidRDefault="00E302F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302F9" w:rsidTr="00D57F61">
        <w:trPr>
          <w:trHeight w:val="566"/>
        </w:trPr>
        <w:tc>
          <w:tcPr>
            <w:tcW w:w="1951" w:type="dxa"/>
          </w:tcPr>
          <w:p w:rsidR="00E302F9" w:rsidRDefault="009B50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E302F9" w:rsidRDefault="00E302F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50" w:type="dxa"/>
          </w:tcPr>
          <w:p w:rsidR="00E302F9" w:rsidRDefault="00E302F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302F9" w:rsidTr="00D57F61">
        <w:trPr>
          <w:trHeight w:val="566"/>
        </w:trPr>
        <w:tc>
          <w:tcPr>
            <w:tcW w:w="1951" w:type="dxa"/>
          </w:tcPr>
          <w:p w:rsidR="00E302F9" w:rsidRDefault="009B50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302F9" w:rsidRDefault="00E302F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50" w:type="dxa"/>
          </w:tcPr>
          <w:p w:rsidR="00E302F9" w:rsidRDefault="00E302F9" w:rsidP="009B507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302F9" w:rsidTr="00D57F61">
        <w:trPr>
          <w:trHeight w:val="688"/>
        </w:trPr>
        <w:tc>
          <w:tcPr>
            <w:tcW w:w="1951" w:type="dxa"/>
          </w:tcPr>
          <w:p w:rsidR="00E302F9" w:rsidRDefault="009B50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E302F9" w:rsidRDefault="00E302F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50" w:type="dxa"/>
          </w:tcPr>
          <w:p w:rsidR="009B507A" w:rsidRDefault="009B507A" w:rsidP="009B507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302F9" w:rsidTr="00D57F61">
        <w:trPr>
          <w:trHeight w:val="570"/>
        </w:trPr>
        <w:tc>
          <w:tcPr>
            <w:tcW w:w="1951" w:type="dxa"/>
          </w:tcPr>
          <w:p w:rsidR="00E302F9" w:rsidRDefault="009B50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E302F9" w:rsidRDefault="00E302F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50" w:type="dxa"/>
          </w:tcPr>
          <w:p w:rsidR="00E302F9" w:rsidRDefault="00E302F9" w:rsidP="009B507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FE10A6" w:rsidRDefault="00FE10A6" w:rsidP="00D57F61">
      <w:pPr>
        <w:rPr>
          <w:rFonts w:ascii="Tahoma" w:hAnsi="Tahoma" w:cs="Tahoma"/>
          <w:sz w:val="24"/>
          <w:szCs w:val="24"/>
        </w:rPr>
      </w:pPr>
    </w:p>
    <w:p w:rsidR="00D31277" w:rsidRDefault="00D31277" w:rsidP="00D57F61">
      <w:pPr>
        <w:rPr>
          <w:rFonts w:ascii="Tahoma" w:hAnsi="Tahoma" w:cs="Tahoma"/>
          <w:sz w:val="24"/>
          <w:szCs w:val="24"/>
        </w:rPr>
      </w:pPr>
    </w:p>
    <w:p w:rsidR="00D31277" w:rsidRDefault="00D31277" w:rsidP="00D57F61">
      <w:pPr>
        <w:rPr>
          <w:rFonts w:ascii="Tahoma" w:hAnsi="Tahoma" w:cs="Tahoma"/>
          <w:sz w:val="24"/>
          <w:szCs w:val="24"/>
        </w:rPr>
      </w:pPr>
    </w:p>
    <w:p w:rsidR="00D31277" w:rsidRDefault="00D31277" w:rsidP="00D57F61">
      <w:pPr>
        <w:rPr>
          <w:rFonts w:ascii="Tahoma" w:hAnsi="Tahoma" w:cs="Tahoma"/>
          <w:sz w:val="24"/>
          <w:szCs w:val="24"/>
        </w:rPr>
      </w:pPr>
    </w:p>
    <w:p w:rsidR="00D31277" w:rsidRDefault="00D31277" w:rsidP="00D57F61">
      <w:pPr>
        <w:rPr>
          <w:rFonts w:ascii="Tahoma" w:hAnsi="Tahoma" w:cs="Tahoma"/>
          <w:sz w:val="24"/>
          <w:szCs w:val="24"/>
        </w:rPr>
      </w:pPr>
    </w:p>
    <w:p w:rsidR="00D31277" w:rsidRDefault="00D31277" w:rsidP="00D57F61">
      <w:pPr>
        <w:rPr>
          <w:rFonts w:ascii="Tahoma" w:hAnsi="Tahoma" w:cs="Tahoma"/>
          <w:sz w:val="24"/>
          <w:szCs w:val="24"/>
        </w:rPr>
      </w:pPr>
    </w:p>
    <w:p w:rsidR="00D31277" w:rsidRDefault="00D31277" w:rsidP="00D57F61">
      <w:pPr>
        <w:rPr>
          <w:rFonts w:ascii="Tahoma" w:hAnsi="Tahoma" w:cs="Tahoma"/>
          <w:sz w:val="24"/>
          <w:szCs w:val="24"/>
        </w:rPr>
      </w:pPr>
    </w:p>
    <w:p w:rsidR="00D31277" w:rsidRDefault="00D31277" w:rsidP="00D57F61">
      <w:pPr>
        <w:rPr>
          <w:rFonts w:ascii="Tahoma" w:hAnsi="Tahoma" w:cs="Tahoma"/>
          <w:sz w:val="24"/>
          <w:szCs w:val="24"/>
        </w:rPr>
      </w:pPr>
    </w:p>
    <w:p w:rsidR="00D31277" w:rsidRDefault="00D31277" w:rsidP="00D57F61">
      <w:pPr>
        <w:rPr>
          <w:rFonts w:ascii="Tahoma" w:hAnsi="Tahoma" w:cs="Tahoma"/>
          <w:sz w:val="24"/>
          <w:szCs w:val="24"/>
        </w:rPr>
      </w:pPr>
    </w:p>
    <w:p w:rsidR="00D31277" w:rsidRDefault="00D31277" w:rsidP="00D57F61">
      <w:pPr>
        <w:rPr>
          <w:rFonts w:ascii="Tahoma" w:hAnsi="Tahoma" w:cs="Tahoma"/>
          <w:sz w:val="24"/>
          <w:szCs w:val="24"/>
        </w:rPr>
      </w:pPr>
    </w:p>
    <w:p w:rsidR="00D31277" w:rsidRDefault="00D31277" w:rsidP="00D57F61">
      <w:pPr>
        <w:rPr>
          <w:rFonts w:ascii="Tahoma" w:hAnsi="Tahoma" w:cs="Tahoma"/>
          <w:sz w:val="24"/>
          <w:szCs w:val="24"/>
        </w:rPr>
      </w:pPr>
    </w:p>
    <w:p w:rsidR="00D31277" w:rsidRDefault="00D31277" w:rsidP="00D57F61">
      <w:pPr>
        <w:rPr>
          <w:rFonts w:ascii="Tahoma" w:hAnsi="Tahoma" w:cs="Tahoma"/>
          <w:sz w:val="24"/>
          <w:szCs w:val="24"/>
        </w:rPr>
      </w:pPr>
    </w:p>
    <w:p w:rsidR="00D31277" w:rsidRDefault="00D31277" w:rsidP="00D57F61">
      <w:pPr>
        <w:rPr>
          <w:rFonts w:ascii="Tahoma" w:hAnsi="Tahoma" w:cs="Tahoma"/>
          <w:sz w:val="24"/>
          <w:szCs w:val="24"/>
        </w:rPr>
      </w:pPr>
    </w:p>
    <w:p w:rsidR="00D31277" w:rsidRDefault="00D31277" w:rsidP="00D57F61">
      <w:pPr>
        <w:rPr>
          <w:rFonts w:ascii="Tahoma" w:hAnsi="Tahoma" w:cs="Tahoma"/>
          <w:sz w:val="24"/>
          <w:szCs w:val="24"/>
        </w:rPr>
      </w:pPr>
    </w:p>
    <w:p w:rsidR="00F61E12" w:rsidRDefault="00106E95" w:rsidP="00F61E12">
      <w:pPr>
        <w:jc w:val="center"/>
        <w:rPr>
          <w:rFonts w:ascii="Arial" w:hAnsi="Arial" w:cs="Arial"/>
          <w:b/>
          <w:sz w:val="24"/>
        </w:rPr>
      </w:pPr>
      <w:r w:rsidRPr="00F61E12">
        <w:rPr>
          <w:rFonts w:ascii="Arial" w:hAnsi="Arial" w:cs="Arial"/>
          <w:b/>
          <w:sz w:val="24"/>
        </w:rPr>
        <w:t>INSTRUCCIONES</w:t>
      </w:r>
      <w:r w:rsidR="00D31277" w:rsidRPr="00F61E12">
        <w:rPr>
          <w:rFonts w:ascii="Arial" w:hAnsi="Arial" w:cs="Arial"/>
          <w:b/>
          <w:sz w:val="24"/>
        </w:rPr>
        <w:t xml:space="preserve"> DILIGENCIAMIENTO </w:t>
      </w:r>
    </w:p>
    <w:p w:rsidR="00D31277" w:rsidRDefault="00D31277" w:rsidP="00F61E12">
      <w:pPr>
        <w:jc w:val="center"/>
        <w:rPr>
          <w:rFonts w:ascii="Arial" w:hAnsi="Arial" w:cs="Arial"/>
          <w:b/>
          <w:sz w:val="24"/>
        </w:rPr>
      </w:pPr>
      <w:r w:rsidRPr="00F61E12">
        <w:rPr>
          <w:rFonts w:ascii="Arial" w:hAnsi="Arial" w:cs="Arial"/>
          <w:b/>
          <w:sz w:val="24"/>
        </w:rPr>
        <w:t xml:space="preserve">FORMATO </w:t>
      </w:r>
      <w:r w:rsidR="00F61E12" w:rsidRPr="00F61E12">
        <w:rPr>
          <w:rFonts w:ascii="Arial" w:hAnsi="Arial" w:cs="Arial"/>
          <w:b/>
          <w:sz w:val="24"/>
        </w:rPr>
        <w:t>AVANZADA EPPA DA01-F04</w:t>
      </w:r>
    </w:p>
    <w:p w:rsidR="00F61E12" w:rsidRDefault="00F61E12" w:rsidP="00F61E12">
      <w:pPr>
        <w:jc w:val="center"/>
        <w:rPr>
          <w:rFonts w:ascii="Arial" w:hAnsi="Arial" w:cs="Arial"/>
          <w:b/>
          <w:sz w:val="24"/>
        </w:rPr>
      </w:pPr>
    </w:p>
    <w:p w:rsidR="00F61E12" w:rsidRPr="00F61E12" w:rsidRDefault="00F61E12" w:rsidP="00F61E12">
      <w:pPr>
        <w:spacing w:before="240"/>
        <w:jc w:val="both"/>
        <w:rPr>
          <w:rFonts w:ascii="Arial" w:hAnsi="Arial" w:cs="Arial"/>
          <w:sz w:val="20"/>
        </w:rPr>
      </w:pPr>
      <w:r w:rsidRPr="00F61E12">
        <w:rPr>
          <w:rFonts w:ascii="Arial" w:hAnsi="Arial" w:cs="Arial"/>
          <w:sz w:val="20"/>
        </w:rPr>
        <w:t>Orientaciones para diligenciar cada uno de los campos del formato Avanzada EPPA:</w:t>
      </w:r>
    </w:p>
    <w:p w:rsidR="00F61E12" w:rsidRPr="00F61E12" w:rsidRDefault="00F61E12" w:rsidP="00F61E12">
      <w:pPr>
        <w:jc w:val="both"/>
        <w:rPr>
          <w:rFonts w:ascii="Arial" w:hAnsi="Arial" w:cs="Arial"/>
          <w:sz w:val="20"/>
        </w:rPr>
      </w:pPr>
      <w:r w:rsidRPr="00F61E12">
        <w:rPr>
          <w:rFonts w:ascii="Arial" w:hAnsi="Arial" w:cs="Arial"/>
          <w:b/>
          <w:sz w:val="20"/>
        </w:rPr>
        <w:t>Límites de la localidad</w:t>
      </w:r>
      <w:r w:rsidRPr="00F61E12">
        <w:rPr>
          <w:rFonts w:ascii="Arial" w:hAnsi="Arial" w:cs="Arial"/>
          <w:sz w:val="20"/>
        </w:rPr>
        <w:t xml:space="preserve">: Se señala la localidad a visitar y se determinan las localidades con las cuales limita territorialmente en el </w:t>
      </w:r>
      <w:r w:rsidRPr="00F61E12">
        <w:rPr>
          <w:rFonts w:ascii="Arial" w:hAnsi="Arial" w:cs="Arial"/>
          <w:i/>
          <w:sz w:val="20"/>
        </w:rPr>
        <w:t>norte, sur, oriente y occidente</w:t>
      </w:r>
      <w:r w:rsidRPr="00F61E12">
        <w:rPr>
          <w:rFonts w:ascii="Arial" w:hAnsi="Arial" w:cs="Arial"/>
          <w:sz w:val="20"/>
        </w:rPr>
        <w:t>.</w:t>
      </w:r>
    </w:p>
    <w:p w:rsidR="00F61E12" w:rsidRPr="00F61E12" w:rsidRDefault="00F61E12" w:rsidP="00F61E1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sz w:val="20"/>
        </w:rPr>
      </w:pPr>
      <w:r w:rsidRPr="00F61E12">
        <w:rPr>
          <w:rFonts w:ascii="Arial" w:hAnsi="Arial" w:cs="Arial"/>
          <w:b/>
          <w:sz w:val="20"/>
        </w:rPr>
        <w:t>Número de UPZ</w:t>
      </w:r>
      <w:r w:rsidRPr="00F61E12">
        <w:rPr>
          <w:rFonts w:ascii="Arial" w:hAnsi="Arial" w:cs="Arial"/>
          <w:sz w:val="20"/>
        </w:rPr>
        <w:t>: Se señalan los nombres de las Unidades de Planeamiento Zonal (UPZ) pertenecientes a la localidad visitada con su número respectivo</w:t>
      </w:r>
    </w:p>
    <w:p w:rsidR="00F61E12" w:rsidRPr="00F61E12" w:rsidRDefault="00F61E12" w:rsidP="00F61E1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sz w:val="20"/>
        </w:rPr>
      </w:pPr>
      <w:r w:rsidRPr="00F61E12">
        <w:rPr>
          <w:rFonts w:ascii="Arial" w:hAnsi="Arial" w:cs="Arial"/>
          <w:b/>
          <w:sz w:val="20"/>
        </w:rPr>
        <w:t>Límites de las UPZ</w:t>
      </w:r>
      <w:r w:rsidRPr="00F61E12">
        <w:rPr>
          <w:rFonts w:ascii="Arial" w:hAnsi="Arial" w:cs="Arial"/>
          <w:sz w:val="20"/>
        </w:rPr>
        <w:t xml:space="preserve">: En este punto se identifican los nombres de las Unidades de Planeamiento Zonal (UPZ) pertenecientes a la localidad visitada, y los límites (direcciones o puntos geográficos referentes) de cada una de estas al </w:t>
      </w:r>
      <w:r w:rsidRPr="00F61E12">
        <w:rPr>
          <w:rFonts w:ascii="Arial" w:hAnsi="Arial" w:cs="Arial"/>
          <w:i/>
          <w:sz w:val="20"/>
        </w:rPr>
        <w:t>norte, sur, oriente y occidente</w:t>
      </w:r>
      <w:r w:rsidRPr="00F61E12">
        <w:rPr>
          <w:rFonts w:ascii="Arial" w:hAnsi="Arial" w:cs="Arial"/>
          <w:sz w:val="20"/>
        </w:rPr>
        <w:t xml:space="preserve">. </w:t>
      </w:r>
    </w:p>
    <w:p w:rsidR="00F61E12" w:rsidRPr="00F61E12" w:rsidRDefault="00F61E12" w:rsidP="00F61E1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sz w:val="20"/>
        </w:rPr>
      </w:pPr>
      <w:r w:rsidRPr="00F61E12">
        <w:rPr>
          <w:rFonts w:ascii="Arial" w:hAnsi="Arial" w:cs="Arial"/>
          <w:b/>
          <w:sz w:val="20"/>
        </w:rPr>
        <w:t>Barrios por UPZ</w:t>
      </w:r>
      <w:r w:rsidRPr="00F61E12">
        <w:rPr>
          <w:rFonts w:ascii="Arial" w:hAnsi="Arial" w:cs="Arial"/>
          <w:sz w:val="20"/>
        </w:rPr>
        <w:t>: En este punto se determinan los barrios, que posiblemente se visitarán, pertenecientes a cada una de las UPZ`s de la localidad a intervenir.</w:t>
      </w:r>
    </w:p>
    <w:p w:rsidR="00F61E12" w:rsidRPr="00F61E12" w:rsidRDefault="00F61E12" w:rsidP="00F61E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4"/>
        </w:rPr>
      </w:pPr>
      <w:r w:rsidRPr="00F61E12">
        <w:rPr>
          <w:rFonts w:ascii="Arial" w:hAnsi="Arial" w:cs="Arial"/>
          <w:b/>
          <w:sz w:val="20"/>
          <w:szCs w:val="24"/>
        </w:rPr>
        <w:t xml:space="preserve">Cálculo aproximado de número de </w:t>
      </w:r>
      <w:r w:rsidR="00E43039">
        <w:rPr>
          <w:rFonts w:ascii="Arial" w:hAnsi="Arial" w:cs="Arial"/>
          <w:b/>
          <w:sz w:val="20"/>
          <w:szCs w:val="24"/>
        </w:rPr>
        <w:t>establecimientos de comercio</w:t>
      </w:r>
      <w:r w:rsidRPr="00F61E12">
        <w:rPr>
          <w:rFonts w:ascii="Arial" w:hAnsi="Arial" w:cs="Arial"/>
          <w:b/>
          <w:sz w:val="20"/>
          <w:szCs w:val="24"/>
        </w:rPr>
        <w:t xml:space="preserve"> por barrio: </w:t>
      </w:r>
      <w:r w:rsidRPr="00F61E12">
        <w:rPr>
          <w:rFonts w:ascii="Arial" w:hAnsi="Arial" w:cs="Arial"/>
          <w:sz w:val="20"/>
          <w:szCs w:val="24"/>
        </w:rPr>
        <w:t xml:space="preserve">Se señala cada una de las UPZ`s de la localidad a intervenir, los barrios perteneciente a cada una de estas, y el correspondiente número aproximado de establecimientos de comercio de la UPZ. </w:t>
      </w:r>
    </w:p>
    <w:p w:rsidR="00F61E12" w:rsidRPr="00F61E12" w:rsidRDefault="00F61E12" w:rsidP="00F61E1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sz w:val="20"/>
        </w:rPr>
      </w:pPr>
      <w:r w:rsidRPr="00F61E12">
        <w:rPr>
          <w:rFonts w:ascii="Arial" w:hAnsi="Arial" w:cs="Arial"/>
          <w:b/>
          <w:sz w:val="20"/>
          <w:szCs w:val="24"/>
        </w:rPr>
        <w:t>Observaciones de la localidad</w:t>
      </w:r>
      <w:r w:rsidRPr="00F61E12">
        <w:rPr>
          <w:rFonts w:ascii="Arial" w:hAnsi="Arial" w:cs="Arial"/>
          <w:sz w:val="20"/>
        </w:rPr>
        <w:t xml:space="preserve">: En ese punto se describen las características de la localidad en los siguientes criterios: </w:t>
      </w:r>
    </w:p>
    <w:p w:rsidR="00F61E12" w:rsidRPr="00F61E12" w:rsidRDefault="00F61E12" w:rsidP="00F61E1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sz w:val="20"/>
        </w:rPr>
      </w:pPr>
      <w:r w:rsidRPr="00F61E12">
        <w:rPr>
          <w:rFonts w:ascii="Arial" w:hAnsi="Arial" w:cs="Arial"/>
          <w:sz w:val="20"/>
        </w:rPr>
        <w:t xml:space="preserve">Estratificación: Se determina el estrato socioeconómico que predomina en la localidad (1. Bajo-bajo; 2. Bajo; 3. Medio-bajo; 4. Medio; 5. Medio-alto; 6. Alto)   </w:t>
      </w:r>
    </w:p>
    <w:p w:rsidR="00F61E12" w:rsidRPr="00F61E12" w:rsidRDefault="00F61E12" w:rsidP="00F61E1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sz w:val="20"/>
        </w:rPr>
      </w:pPr>
      <w:r w:rsidRPr="00F61E12">
        <w:rPr>
          <w:rFonts w:ascii="Arial" w:hAnsi="Arial" w:cs="Arial"/>
          <w:sz w:val="20"/>
        </w:rPr>
        <w:t xml:space="preserve">Seguridad: Se determina en qué lugares de la localidad el nivel de seguridad es o no apto para adelantar las visitas, teniendo en cuenta que la integridad del personal esté garantizada. </w:t>
      </w:r>
    </w:p>
    <w:p w:rsidR="00F61E12" w:rsidRPr="00F61E12" w:rsidRDefault="00F61E12" w:rsidP="00F61E1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sz w:val="20"/>
        </w:rPr>
      </w:pPr>
      <w:r w:rsidRPr="00F61E12">
        <w:rPr>
          <w:rFonts w:ascii="Arial" w:hAnsi="Arial" w:cs="Arial"/>
          <w:sz w:val="20"/>
        </w:rPr>
        <w:t>Tendencia comercial: Corresponde a la descripción de las principales actividades económicas y comerciales (tiendas de barrio, peluquerías, restaurantes, ferreterías,</w:t>
      </w:r>
      <w:r w:rsidR="00E43039">
        <w:rPr>
          <w:rFonts w:ascii="Arial" w:hAnsi="Arial" w:cs="Arial"/>
          <w:sz w:val="20"/>
        </w:rPr>
        <w:t xml:space="preserve"> parqueaderos,</w:t>
      </w:r>
      <w:r w:rsidRPr="00F61E12">
        <w:rPr>
          <w:rFonts w:ascii="Arial" w:hAnsi="Arial" w:cs="Arial"/>
          <w:sz w:val="20"/>
        </w:rPr>
        <w:t xml:space="preserve"> entre otros) de la localidad, UPZ`s y barrios.</w:t>
      </w:r>
    </w:p>
    <w:p w:rsidR="00F61E12" w:rsidRPr="00F61E12" w:rsidRDefault="00F61E12" w:rsidP="00F61E1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sz w:val="20"/>
        </w:rPr>
      </w:pPr>
      <w:r w:rsidRPr="00F61E12">
        <w:rPr>
          <w:rFonts w:ascii="Arial" w:hAnsi="Arial" w:cs="Arial"/>
          <w:sz w:val="20"/>
        </w:rPr>
        <w:t xml:space="preserve">Especificaciones geográficas </w:t>
      </w:r>
      <w:r w:rsidRPr="00F61E12">
        <w:rPr>
          <w:rFonts w:ascii="Arial" w:hAnsi="Arial" w:cs="Arial"/>
          <w:sz w:val="20"/>
          <w:szCs w:val="24"/>
        </w:rPr>
        <w:t xml:space="preserve">(ubicación y aspectos generales): Se señalan aspectos del relieve geográfico de la </w:t>
      </w:r>
      <w:r w:rsidRPr="00F61E12">
        <w:rPr>
          <w:rFonts w:ascii="Arial" w:hAnsi="Arial" w:cs="Arial"/>
          <w:sz w:val="20"/>
        </w:rPr>
        <w:t>localidad, UPZ`s y barrios</w:t>
      </w:r>
      <w:r w:rsidRPr="00F61E12">
        <w:rPr>
          <w:rFonts w:ascii="Arial" w:hAnsi="Arial" w:cs="Arial"/>
          <w:sz w:val="20"/>
          <w:szCs w:val="24"/>
        </w:rPr>
        <w:t xml:space="preserve"> que amerita ser destacado (ej: barrio X se encuentra ubicado en terreno montañoso).</w:t>
      </w:r>
    </w:p>
    <w:p w:rsidR="00F61E12" w:rsidRPr="00F61E12" w:rsidRDefault="00F61E12" w:rsidP="00F61E1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sz w:val="20"/>
        </w:rPr>
      </w:pPr>
      <w:r w:rsidRPr="00F61E12">
        <w:rPr>
          <w:rFonts w:ascii="Arial" w:hAnsi="Arial" w:cs="Arial"/>
          <w:sz w:val="20"/>
        </w:rPr>
        <w:t>Tiempo de llegada a la localidad desde la SIC: Especificado en minutos.</w:t>
      </w:r>
    </w:p>
    <w:p w:rsidR="00F61E12" w:rsidRPr="00F61E12" w:rsidRDefault="00F61E12" w:rsidP="00F61E1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sz w:val="20"/>
        </w:rPr>
      </w:pPr>
      <w:r w:rsidRPr="00F61E12">
        <w:rPr>
          <w:rFonts w:ascii="Arial" w:hAnsi="Arial" w:cs="Arial"/>
          <w:sz w:val="20"/>
        </w:rPr>
        <w:t xml:space="preserve">Otros: Se señalan aspectos que caracterizan la localidad no especificados en los ítems anteriores. </w:t>
      </w:r>
    </w:p>
    <w:p w:rsidR="00F61E12" w:rsidRPr="00F61E12" w:rsidRDefault="00F61E12" w:rsidP="00F61E1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sz w:val="20"/>
        </w:rPr>
      </w:pPr>
      <w:r w:rsidRPr="00F61E12">
        <w:rPr>
          <w:rFonts w:ascii="Arial" w:hAnsi="Arial" w:cs="Arial"/>
          <w:b/>
          <w:sz w:val="20"/>
          <w:szCs w:val="24"/>
        </w:rPr>
        <w:t xml:space="preserve">Plan de acción por días: </w:t>
      </w:r>
      <w:r w:rsidRPr="00F61E12">
        <w:rPr>
          <w:rFonts w:ascii="Arial" w:hAnsi="Arial" w:cs="Arial"/>
          <w:sz w:val="20"/>
        </w:rPr>
        <w:t xml:space="preserve">Para cada uno de los días de intervención en la localidad se debe señalar la UPZ y los barrios de cada una de estas que se tienen planeados visitar. </w:t>
      </w:r>
    </w:p>
    <w:p w:rsidR="00D31277" w:rsidRPr="00A85102" w:rsidRDefault="00D31277" w:rsidP="00F61E12">
      <w:pPr>
        <w:jc w:val="both"/>
        <w:rPr>
          <w:rFonts w:ascii="Tahoma" w:hAnsi="Tahoma" w:cs="Tahoma"/>
          <w:szCs w:val="24"/>
        </w:rPr>
      </w:pPr>
    </w:p>
    <w:sectPr w:rsidR="00D31277" w:rsidRPr="00A85102" w:rsidSect="00732EC1">
      <w:headerReference w:type="default" r:id="rId8"/>
      <w:footerReference w:type="default" r:id="rId9"/>
      <w:pgSz w:w="12242" w:h="18722" w:code="143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334" w:rsidRDefault="00461334" w:rsidP="00B45480">
      <w:pPr>
        <w:spacing w:after="0" w:line="240" w:lineRule="auto"/>
      </w:pPr>
      <w:r>
        <w:separator/>
      </w:r>
    </w:p>
  </w:endnote>
  <w:endnote w:type="continuationSeparator" w:id="0">
    <w:p w:rsidR="00461334" w:rsidRDefault="00461334" w:rsidP="00B45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CCF" w:rsidRDefault="00DC2CCF">
    <w:pPr>
      <w:pStyle w:val="Piedepgina"/>
    </w:pPr>
    <w:r>
      <w:ptab w:relativeTo="margin" w:alignment="right" w:leader="none"/>
    </w:r>
    <w:r>
      <w:t>DA01-FXX (2020-05-03)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334" w:rsidRDefault="00461334" w:rsidP="00B45480">
      <w:pPr>
        <w:spacing w:after="0" w:line="240" w:lineRule="auto"/>
      </w:pPr>
      <w:r>
        <w:separator/>
      </w:r>
    </w:p>
  </w:footnote>
  <w:footnote w:type="continuationSeparator" w:id="0">
    <w:p w:rsidR="00461334" w:rsidRDefault="00461334" w:rsidP="00B45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0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73"/>
      <w:gridCol w:w="4105"/>
      <w:gridCol w:w="2124"/>
    </w:tblGrid>
    <w:tr w:rsidR="001858D0" w:rsidTr="009C5D5E">
      <w:trPr>
        <w:cantSplit/>
        <w:trHeight w:val="1202"/>
      </w:trPr>
      <w:tc>
        <w:tcPr>
          <w:tcW w:w="2473" w:type="dxa"/>
        </w:tcPr>
        <w:p w:rsidR="001858D0" w:rsidRDefault="001858D0" w:rsidP="001858D0">
          <w:pPr>
            <w:ind w:right="360"/>
            <w:jc w:val="center"/>
            <w:rPr>
              <w:sz w:val="20"/>
              <w:lang w:val="es-MX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35D6959D" wp14:editId="0436707F">
                <wp:simplePos x="0" y="0"/>
                <wp:positionH relativeFrom="column">
                  <wp:posOffset>69850</wp:posOffset>
                </wp:positionH>
                <wp:positionV relativeFrom="paragraph">
                  <wp:posOffset>27940</wp:posOffset>
                </wp:positionV>
                <wp:extent cx="1308100" cy="688340"/>
                <wp:effectExtent l="0" t="0" r="6350" b="0"/>
                <wp:wrapNone/>
                <wp:docPr id="1" name="Imagen 1" descr="\\Abeltran\publico\Logo comple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\\Abeltran\publico\Logo comple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10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05" w:type="dxa"/>
          <w:vAlign w:val="center"/>
        </w:tcPr>
        <w:p w:rsidR="00DB6D14" w:rsidRDefault="001858D0" w:rsidP="00DB6D14">
          <w:pPr>
            <w:jc w:val="center"/>
            <w:rPr>
              <w:rFonts w:ascii="Arial" w:hAnsi="Arial" w:cs="Arial"/>
              <w:b/>
              <w:strike/>
            </w:rPr>
          </w:pPr>
          <w:r w:rsidRPr="00DB6D14">
            <w:rPr>
              <w:rFonts w:ascii="Arial" w:hAnsi="Arial" w:cs="Arial"/>
              <w:b/>
            </w:rPr>
            <w:t>FORMATO AVANZADA</w:t>
          </w:r>
        </w:p>
        <w:p w:rsidR="001858D0" w:rsidRPr="00772F33" w:rsidRDefault="00CC75A4" w:rsidP="00DB6D14">
          <w:pPr>
            <w:jc w:val="center"/>
            <w:rPr>
              <w:iCs/>
              <w:lang w:val="es-MX"/>
            </w:rPr>
          </w:pPr>
          <w:r w:rsidRPr="00DB6D14">
            <w:rPr>
              <w:rFonts w:ascii="Arial" w:hAnsi="Arial" w:cs="Arial"/>
              <w:b/>
            </w:rPr>
            <w:t>DIALOGO CIUDADANO</w:t>
          </w:r>
          <w:r w:rsidRPr="00DB6D14">
            <w:rPr>
              <w:rFonts w:ascii="Arial" w:hAnsi="Arial" w:cs="Arial"/>
              <w:b/>
              <w:strike/>
            </w:rPr>
            <w:t xml:space="preserve"> </w:t>
          </w:r>
        </w:p>
      </w:tc>
      <w:tc>
        <w:tcPr>
          <w:tcW w:w="2124" w:type="dxa"/>
          <w:vAlign w:val="center"/>
        </w:tcPr>
        <w:p w:rsidR="001858D0" w:rsidRDefault="001858D0" w:rsidP="001858D0">
          <w:pPr>
            <w:jc w:val="both"/>
            <w:rPr>
              <w:iCs/>
              <w:sz w:val="20"/>
              <w:lang w:val="es-MX"/>
            </w:rPr>
          </w:pPr>
          <w:r>
            <w:rPr>
              <w:noProof/>
              <w:lang w:eastAsia="es-CO"/>
            </w:rPr>
            <w:drawing>
              <wp:inline distT="0" distB="0" distL="0" distR="0" wp14:anchorId="37865E0D" wp14:editId="38D2EF1E">
                <wp:extent cx="1281545" cy="542810"/>
                <wp:effectExtent l="0" t="0" r="0" b="0"/>
                <wp:docPr id="6" name="Imagen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5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545" cy="54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58D0" w:rsidRPr="001858D0" w:rsidRDefault="001858D0" w:rsidP="001858D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0D37"/>
    <w:multiLevelType w:val="hybridMultilevel"/>
    <w:tmpl w:val="65FA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D2D01"/>
    <w:multiLevelType w:val="hybridMultilevel"/>
    <w:tmpl w:val="467C61E0"/>
    <w:lvl w:ilvl="0" w:tplc="B9407970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8631AC"/>
    <w:multiLevelType w:val="hybridMultilevel"/>
    <w:tmpl w:val="5E1CEBE2"/>
    <w:lvl w:ilvl="0" w:tplc="D82A73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F1C24"/>
    <w:multiLevelType w:val="hybridMultilevel"/>
    <w:tmpl w:val="8C201766"/>
    <w:lvl w:ilvl="0" w:tplc="18B683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E245D"/>
    <w:multiLevelType w:val="hybridMultilevel"/>
    <w:tmpl w:val="A482A0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C1"/>
    <w:rsid w:val="00050882"/>
    <w:rsid w:val="00076F4D"/>
    <w:rsid w:val="000B2DC1"/>
    <w:rsid w:val="000C35EB"/>
    <w:rsid w:val="00106E95"/>
    <w:rsid w:val="001858D0"/>
    <w:rsid w:val="002376DA"/>
    <w:rsid w:val="0038772B"/>
    <w:rsid w:val="00437542"/>
    <w:rsid w:val="00461334"/>
    <w:rsid w:val="004700B9"/>
    <w:rsid w:val="00477794"/>
    <w:rsid w:val="004E2694"/>
    <w:rsid w:val="00523923"/>
    <w:rsid w:val="005305C7"/>
    <w:rsid w:val="00533FE2"/>
    <w:rsid w:val="005C08DB"/>
    <w:rsid w:val="006E5C38"/>
    <w:rsid w:val="00732EC1"/>
    <w:rsid w:val="007850F7"/>
    <w:rsid w:val="00786A27"/>
    <w:rsid w:val="007D1AB6"/>
    <w:rsid w:val="00807832"/>
    <w:rsid w:val="00995380"/>
    <w:rsid w:val="009B507A"/>
    <w:rsid w:val="009D50E7"/>
    <w:rsid w:val="00A85102"/>
    <w:rsid w:val="00AD10F8"/>
    <w:rsid w:val="00B15B2E"/>
    <w:rsid w:val="00B45480"/>
    <w:rsid w:val="00C423E7"/>
    <w:rsid w:val="00CC5E3C"/>
    <w:rsid w:val="00CC75A4"/>
    <w:rsid w:val="00D31277"/>
    <w:rsid w:val="00D57F61"/>
    <w:rsid w:val="00D65E86"/>
    <w:rsid w:val="00DB6D14"/>
    <w:rsid w:val="00DC2CCF"/>
    <w:rsid w:val="00DE5CBE"/>
    <w:rsid w:val="00E1230D"/>
    <w:rsid w:val="00E302F9"/>
    <w:rsid w:val="00E43039"/>
    <w:rsid w:val="00E94206"/>
    <w:rsid w:val="00F61E12"/>
    <w:rsid w:val="00FE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E1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E10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32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E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454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480"/>
  </w:style>
  <w:style w:type="paragraph" w:styleId="Piedepgina">
    <w:name w:val="footer"/>
    <w:basedOn w:val="Normal"/>
    <w:link w:val="PiedepginaCar"/>
    <w:uiPriority w:val="99"/>
    <w:unhideWhenUsed/>
    <w:rsid w:val="00B454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E1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E10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32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E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454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480"/>
  </w:style>
  <w:style w:type="paragraph" w:styleId="Piedepgina">
    <w:name w:val="footer"/>
    <w:basedOn w:val="Normal"/>
    <w:link w:val="PiedepginaCar"/>
    <w:uiPriority w:val="99"/>
    <w:unhideWhenUsed/>
    <w:rsid w:val="00B454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file:///\\Abeltran\publico\Logo%20complet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528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Edicson Martinez Rodriguez</dc:creator>
  <cp:lastModifiedBy>Carmen Lucia Caicedo Caicedo</cp:lastModifiedBy>
  <cp:revision>2</cp:revision>
  <cp:lastPrinted>2017-07-06T20:44:00Z</cp:lastPrinted>
  <dcterms:created xsi:type="dcterms:W3CDTF">2020-04-30T13:22:00Z</dcterms:created>
  <dcterms:modified xsi:type="dcterms:W3CDTF">2020-04-30T13:22:00Z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132410</vt:i4>
  </property>
</Properties>
</file>